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925e723604623d7b8ef698c5a3e7789d40ac8"/>
    <w:p>
      <w:pPr>
        <w:pStyle w:val="Heading3"/>
      </w:pPr>
      <w:r>
        <w:t xml:space="preserve">В Черемушкинском районном суде состоится оглашение приговора по уголовному делу в отношении нескольких обвиняемых, руководивших группами компаний в сфере строительства.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Лица обвиняются в организации и совершении мошенничества, связанного с нецелевым использованием средств, привлеченных от дольщиков, что повлекло тяжкие последствия, включая причинение значительного материального ущерба и социальную напряженность.</w:t>
      </w:r>
    </w:p>
    <w:p>
      <w:pPr>
        <w:pStyle w:val="BodyText"/>
      </w:pPr>
      <w:r>
        <w:t xml:space="preserve">Свою вину в совершении преступлений подсудимые не признали.</w:t>
      </w:r>
    </w:p>
    <w:p>
      <w:pPr>
        <w:pStyle w:val="BodyText"/>
      </w:pPr>
      <w:r>
        <w:t xml:space="preserve">Государственный обвинитель в прениях сторон просил признать каждого</w:t>
      </w:r>
      <w:r>
        <w:br/>
      </w:r>
      <w:r>
        <w:t xml:space="preserve">из подсудимых виновными в содеянном и назначить наказание: гражданину Б.</w:t>
      </w:r>
      <w:r>
        <w:br/>
      </w:r>
      <w:r>
        <w:t xml:space="preserve">с учетом более активной роли организатора совершения преступления, предусмотренного ч. 2 ст. 201 УК РФ, 9 лет лишения свободы с отбыванием</w:t>
      </w:r>
      <w:r>
        <w:br/>
      </w:r>
      <w:r>
        <w:t xml:space="preserve">в исправительной колонии общего режима с лишением права заниматься деятельностью, связанной с осуществлением управленческих функций</w:t>
      </w:r>
      <w:r>
        <w:br/>
      </w:r>
      <w:r>
        <w:t xml:space="preserve">в коммерческих организациях на 3 года; гражданину Л. в виде 8 лет лишения свободы с лишением права заниматься деятельностью, связанной</w:t>
      </w:r>
      <w:r>
        <w:br/>
      </w:r>
      <w:r>
        <w:t xml:space="preserve">с осуществлением управленческих функций в коммерческих организациях, сроком на 3 года.</w:t>
      </w:r>
    </w:p>
    <w:p>
      <w:pPr>
        <w:pStyle w:val="BodyText"/>
      </w:pPr>
      <w:r>
        <w:t xml:space="preserve">Суд на основании ч. 3 ст. 69 УК РФ по совокупности преступлений путем частичного сложения наказаний назначил наказание гражданину Л. в виде лишения свободы на 9 лет с отбыванием в исправительной колонии общего режима, гражданину Б. наказание в виде лишения свободы на 7 лет 6 месяцев</w:t>
      </w:r>
      <w:r>
        <w:br/>
      </w:r>
      <w:r>
        <w:t xml:space="preserve">с отбыванием в 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http://konkovo.mos.ru/law-and-poryado/prokuror-razyasnyaet/clarification-of-legislation/detail/13062247.html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law-and-poryado/prokuror-razyasnyaet/clarification-of-legislation/detail/13062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law-and-poryado/prokuror-razyasnyaet/clarification-of-legislation/detail/13062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2025-06-26T07:41:27Z</dcterms:created>
  <dcterms:modified xsi:type="dcterms:W3CDTF">2025-06-26T07:41:27Z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