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0d3de9d497d045e601a088be7e6d3c86bba6c"/>
    <w:p>
      <w:pPr>
        <w:pStyle w:val="Heading3"/>
      </w:pPr>
      <w:r>
        <w:t xml:space="preserve">Образовательный комплекс № 17 начинает сотрудничество с сельской школой</w:t>
      </w:r>
    </w:p>
    <w:p>
      <w:pPr>
        <w:pStyle w:val="FirstParagraph"/>
      </w:pPr>
      <w:r>
        <w:t xml:space="preserve">06.07.2017</w:t>
      </w:r>
    </w:p>
    <w:p>
      <w:pPr>
        <w:pStyle w:val="BodyText"/>
      </w:pPr>
      <w:r>
        <w:rPr>
          <w:bCs/>
          <w:b/>
        </w:rPr>
        <w:t xml:space="preserve">На сайте школы № 17, расположенной в районе Коньково, сообщается, что образовательный комплекс начинает сотрудничество со школой села Кадгарон Ардонского района Республики Северная Осетия - Алания. Сейчас проект взаимодействия обсуждается.</w:t>
      </w:r>
    </w:p>
    <w:p>
      <w:pPr>
        <w:pStyle w:val="BodyText"/>
      </w:pPr>
      <w:r>
        <w:t xml:space="preserve">Также разрабатывается план сотрудничества на ближайшее время, в основе которого лежит обмен учебным и педагогическим опытом. Сотрудничество будет осуществляться в рамках национального проекта «Энциклопедия сельских школ».</w:t>
      </w:r>
    </w:p>
    <w:p>
      <w:pPr>
        <w:pStyle w:val="BodyText"/>
      </w:pPr>
      <w:r>
        <w:t xml:space="preserve">Директором сельской школы в северной Осетии является учитель высшей категории Зарема Харитоновна Цоколаева.</w:t>
      </w:r>
    </w:p>
    <w:p>
      <w:pPr>
        <w:pStyle w:val="BodyText"/>
      </w:pPr>
      <w:r>
        <w:t xml:space="preserve">«Очень рады будем сотрудничать с Вами и вашим огромным коллективом! Дети у нас воспитаны в лучших осетинских традициях! В школе мы общаемся с ними на русском и родном языках, а также изучаем два иностранных языка - английский и немецкий. У нас очень почитают и хранят традиции и культуру осетинского народа! Мы очень гостеприимный и хлебосольный народ», - рассказала учительница сельской школы.</w:t>
      </w:r>
    </w:p>
    <w:p>
      <w:pPr>
        <w:pStyle w:val="BodyText"/>
      </w:pPr>
      <w:r>
        <w:t xml:space="preserve">Цель проекта «Энциклопедия сельских школ» - поведать о всех сельских школах нашей страны, организовать помощь взрослым и юным жителям сел и деревень. Еще одной важной миссией этого проекта является сближение городских и сельских школ, которое будет происходить на почве совместных образовательных, историко-культурных, экологических и других проектов.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http://konkovo.mos.ru/presscenter/news/detail/6389018.html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6389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6389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2025-02-13T10:06:57Z</dcterms:created>
  <dcterms:modified xsi:type="dcterms:W3CDTF">2025-02-13T10:06:57Z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