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парке-горького-открылся-стереокаток"/>
    <w:p>
      <w:pPr>
        <w:pStyle w:val="Heading3"/>
      </w:pPr>
      <w:r>
        <w:t xml:space="preserve">В парке Горького открылся стереокаток</w:t>
      </w:r>
    </w:p>
    <w:p>
      <w:pPr>
        <w:pStyle w:val="FirstParagraph"/>
      </w:pPr>
      <w:r>
        <w:t xml:space="preserve">24.11.2017</w:t>
      </w:r>
    </w:p>
    <w:p>
      <w:pPr>
        <w:pStyle w:val="BodyText"/>
      </w:pPr>
      <w:r>
        <w:rPr>
          <w:bCs/>
          <w:b/>
        </w:rPr>
        <w:t xml:space="preserve">В парке Горького открылся стереокаток. Стереопространство, световые инсталляции и оптические иллюзии стали главными темами в оформлении катка в этом зимнем сезоне, передает mos.ru.</w:t>
      </w:r>
    </w:p>
    <w:p>
      <w:pPr>
        <w:pStyle w:val="BodyText"/>
      </w:pPr>
      <w:r>
        <w:t xml:space="preserve">«Команда Парка Горького готовила концепцию катка очень долго. Было много идей, но в итоге получился стереокаток. В прошлом году у нас было около одного миллиона посетителей. В этом году наверняка их будет больше по причине того, что мы увеличили число пунктов проката, площадь катка, поменяли полностью систему доступа на него и теперь одновременно на катке могут находиться около шести тысяч человек, в прошлом году могли кататься одновременно 4,5 тысячи», - рассказала директор парка Горького Марина Люльчук.</w:t>
      </w:r>
    </w:p>
    <w:p>
      <w:pPr>
        <w:pStyle w:val="BodyText"/>
      </w:pPr>
      <w:r>
        <w:t xml:space="preserve">На все павильоны и сооружения катка нанесли стереорисунки, создающие иллюзию движущихся волн. Волнообразными линиями синего и белого цветов украсили и прилегающую инфраструктуру: фуд-корт, кассы, павильоны с прокатом коньков и раздевалками. Центральным элементом ледовой площадки стал 10-метровый светодинамический куб. Он появился на месте центрального фонтана. Вечером мерцающие грани геометрических фигур будут переливаться разными цветами, создавая ритмический рисунок и оптические иллюзии. Также впервые на катке под прозрачным стеклянным куполом организовали танцплощадку, на которой три раза в неделю будут проводить дискотеки.</w:t>
      </w:r>
    </w:p>
    <w:p>
      <w:pPr>
        <w:pStyle w:val="BodyText"/>
      </w:pPr>
      <w:r>
        <w:t xml:space="preserve">В этом году каток в Парке Горького разделили на три зоны. Основная ледовая площадка открыта для всех посетителей. Для детей оборудовали отдельный каток. А для любителей хоккея построили коробку с воротами и полем для проведения турниров.</w:t>
      </w:r>
    </w:p>
    <w:p>
      <w:pPr>
        <w:pStyle w:val="BodyText"/>
      </w:pPr>
      <w:r>
        <w:t xml:space="preserve">Войти на каток можно, как и в прошлом году, через пять павильонов. Один предназначен для посетителей, которые приходят с коньками, четыре — для тех, кто пользуется услугами проката.</w:t>
      </w:r>
    </w:p>
    <w:p>
      <w:pPr>
        <w:pStyle w:val="BodyText"/>
      </w:pPr>
      <w:r>
        <w:t xml:space="preserve">Вся необходимая инфраструктура для комфортного посещения катка организована. Кстати, в выходные время работы катка увеличили на час, так что в субботу и воскресенье закрываться ледовая площадка будет в 00.00.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http://konkovo.mos.ru/presscenter/news/detail/6996466.html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6996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6996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2025-02-22T12:30:56Z</dcterms:created>
  <dcterms:modified xsi:type="dcterms:W3CDTF">2025-02-22T12:30:56Z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