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34c2f435ced5773b2084f71f6045c535eb8b2e"/>
    <w:p>
      <w:pPr>
        <w:pStyle w:val="Heading3"/>
      </w:pPr>
      <w:r>
        <w:t xml:space="preserve">Глава управы района Коньково пообщался с жителями в среду</w:t>
      </w:r>
    </w:p>
    <w:p>
      <w:pPr>
        <w:pStyle w:val="FirstParagraph"/>
      </w:pPr>
      <w:r>
        <w:t xml:space="preserve">18.10.2019</w:t>
      </w:r>
    </w:p>
    <w:p>
      <w:pPr>
        <w:pStyle w:val="BodyText"/>
      </w:pPr>
      <w:r>
        <w:rPr>
          <w:bCs/>
          <w:b/>
        </w:rPr>
        <w:t xml:space="preserve">В школе № 170 (улица Академика Волгина, 11) прошла плановая встреча жителей нашего района с главой управы Игорем Драгиным.</w:t>
      </w:r>
    </w:p>
    <w:p>
      <w:pPr>
        <w:pStyle w:val="BodyText"/>
      </w:pPr>
      <w:r>
        <w:t xml:space="preserve">На обсуждение было вынесено два вопроса: о выполнении программы комплексного благоустройства территории района и о подготовке жилищно-коммунальных служб района к работе в зимний период.</w:t>
      </w:r>
    </w:p>
    <w:p>
      <w:pPr>
        <w:pStyle w:val="BodyText"/>
      </w:pPr>
      <w:r>
        <w:t xml:space="preserve">Докладчиком выступил директор «Жилищник района Коньково» Сергей Никогосян.</w:t>
      </w:r>
    </w:p>
    <w:p>
      <w:pPr>
        <w:pStyle w:val="BodyText"/>
      </w:pPr>
      <w:r>
        <w:t xml:space="preserve">Сначала он рассказал жителям района о подготовке коммунальных служб района к работе в зимних условиях. Никогосян напомнил жителям, что обслуживание объектов дорожного хозяйства производится на территории района двумя организациями: ГБУ «Жилищник района Коньково» и ГБУ «Автомобильные дороги».</w:t>
      </w:r>
    </w:p>
    <w:p>
      <w:pPr>
        <w:pStyle w:val="BodyText"/>
      </w:pPr>
      <w:r>
        <w:t xml:space="preserve">Он отметил, что в зимний период уборку будут производить73 единицы автомобилей и самоходной техники. Вся техника оснащена системами ГЛОНАСС, что позволяет в ежедневном режиме проводить мониторинг прохождения уборочной техники по маршруту.</w:t>
      </w:r>
    </w:p>
    <w:p>
      <w:pPr>
        <w:pStyle w:val="BodyText"/>
      </w:pPr>
      <w:r>
        <w:t xml:space="preserve">В случае снегопада в течение 4 часов после его окончания производить очистку от снега площадок и остановок будут две мобильные бригады.</w:t>
      </w:r>
    </w:p>
    <w:p>
      <w:pPr>
        <w:pStyle w:val="BodyText"/>
      </w:pPr>
      <w:r>
        <w:t xml:space="preserve">По словам Сергея Гарушевича, техники, которая была закуплена и есть в наличии, достаточно для того, чтобы в нормальном режиме осуществлять регламент уборки всей территории района.</w:t>
      </w:r>
    </w:p>
    <w:p>
      <w:pPr>
        <w:pStyle w:val="BodyText"/>
      </w:pPr>
      <w:r>
        <w:t xml:space="preserve">Также Никогосян рассказал жителям об итогах благоустройства Конькова по программе «Мой район» в весеннее-летний период.</w:t>
      </w:r>
    </w:p>
    <w:p>
      <w:pPr>
        <w:pStyle w:val="BodyText"/>
      </w:pPr>
      <w:r>
        <w:t xml:space="preserve">Этим летом в районе Коньково в рамках программы «Мой район» было выполнено комплексное благоустройство пешеходной зоны со спортивным ядром и народного парка в границах улиц Миклухо-Маклая, Профсоюзной, Бутлерова и Академика Волгина.</w:t>
      </w:r>
    </w:p>
    <w:p>
      <w:pPr>
        <w:pStyle w:val="BodyText"/>
      </w:pPr>
      <w:r>
        <w:t xml:space="preserve">В этом микрорайоне 44 жилых дома и 43 дворовые территории. Протяженность новой пешеходной зоны составляет 1300 метров. Она начинается у станции метро «Беляево», проходит между торговыми центрами, заканчивается у дома 27/1 по улице Миклухо-Маклая и переходит в народный парк.</w:t>
      </w:r>
    </w:p>
    <w:p>
      <w:pPr>
        <w:pStyle w:val="BodyText"/>
      </w:pPr>
      <w:r>
        <w:t xml:space="preserve">Визитной карточкой этого пространства является сквер у галереи «Беляево». Рабочие привели в порядок фасад галереи, вокруг разбили цветники и альпийские горки. Пространство украсили часы. Новшество появилось у входа в галерею на ул. Профсоюзной, д. 100, и стало завершающим штрихом в благоустройстве территории вокруг выставочного зала</w:t>
      </w:r>
    </w:p>
    <w:p>
      <w:pPr>
        <w:pStyle w:val="BodyText"/>
      </w:pPr>
      <w:r>
        <w:t xml:space="preserve">Около выхода из метро «Беляево» в сторону улице Профсоюзной установили изящную резную арку, которую венчает символ нашего района – конь.</w:t>
      </w:r>
    </w:p>
    <w:p>
      <w:pPr>
        <w:pStyle w:val="BodyText"/>
      </w:pPr>
      <w:r>
        <w:t xml:space="preserve">Этим летом район заиграл новыми красками! Цветы, альпийские горки, вертикальное озеленение, газоны с изумрудной травой – все это придает району уютную и радостную атмосферу.</w:t>
      </w:r>
    </w:p>
    <w:p>
      <w:pPr>
        <w:pStyle w:val="BodyText"/>
      </w:pPr>
      <w:r>
        <w:t xml:space="preserve">По адресу: ул. Профсоюзная, д. 102/47, появилась топиарная фигура в виде кареты, запряжённой двумя лошадьми, около которой полюбили фотографироваться местные жители.</w:t>
      </w:r>
    </w:p>
    <w:p>
      <w:pPr>
        <w:pStyle w:val="BodyText"/>
      </w:pPr>
      <w:r>
        <w:t xml:space="preserve">Пешеходы могут отдохнуть на садовых диванах. Их установили у дома 39/2 на улице Миклухо-Маклая, где раньше был пустырь. Площадки тихого отдыха пользуются большой популярностью у жителей, особенно у представителей старшего поколения.</w:t>
      </w:r>
    </w:p>
    <w:p>
      <w:pPr>
        <w:pStyle w:val="BodyText"/>
      </w:pPr>
      <w:r>
        <w:t xml:space="preserve">Большой акцент был сделан на спортивную составляющую. На улице Миклухо-Маклая, 31 создано современное спортивное ядро, которое включает в себя хоккейную коробку, зону воркаута, разнообразные тренажеры, теннисные столы, канатные комплексы, тарзанку.</w:t>
      </w:r>
    </w:p>
    <w:p>
      <w:pPr>
        <w:pStyle w:val="BodyText"/>
      </w:pPr>
      <w:r>
        <w:t xml:space="preserve">По адресу: ул. Миклухо-Маклая, д. 27, корп. 1, появился небольшой уютный сквер. Коньковцы, маленькие и большие, любят проводить здесь время. Журчание воды умиротворяет, и можно отдохнуть от городской суеты, уютно расположившись на лавочках. Территорию вокруг фонтана вымостили плиткой, ее украсили красивые подвесные клумбы с душистыми цветами.</w:t>
      </w:r>
    </w:p>
    <w:p>
      <w:pPr>
        <w:pStyle w:val="BodyText"/>
      </w:pPr>
      <w:r>
        <w:t xml:space="preserve">Все работы проводились с учетом мнения жителей.</w:t>
      </w:r>
    </w:p>
    <w:p>
      <w:pPr>
        <w:pStyle w:val="BodyText"/>
      </w:pPr>
      <w:r>
        <w:t xml:space="preserve">Также Сергей Гарушович отметил, что в этом году было выполнено благоустройство 43 детских площадок с устройством игровых комплексов и установкой сопутствующих игровых форм. Были проведены работы по дооснощению детских игровых площадок игровыми элементами, проведены работы по замене основания площадок. Были реконструированы 4 спортивные площадки и заменены основания трех площадок. На детских площадках были установлены самые современные малые архитектурные формы: качели в виде гнезда, лазалки, горки и т.п. В качестве покрытия на детских площадках в основном использовалась искусственная трава.</w:t>
      </w:r>
    </w:p>
    <w:p>
      <w:pPr>
        <w:pStyle w:val="BodyText"/>
      </w:pPr>
      <w:r>
        <w:t xml:space="preserve">В настоящее время ведется активная стадия проектирования благоустройства микрорайона в границах улиц Миклухо-Маклая, Введенского, Островитянова и Севастопольского проспекта.</w:t>
      </w:r>
    </w:p>
    <w:p>
      <w:pPr>
        <w:pStyle w:val="BodyText"/>
      </w:pPr>
      <w:r>
        <w:br/>
      </w:r>
    </w:p>
    <w:bookmarkStart w:id="20" w:name="player"/>
    <w:bookmarkEnd w:id="20"/>
    <w:bookmarkStart w:id="22" w:name="произошла-ошибка."/>
    <w:p>
      <w:pPr>
        <w:pStyle w:val="Heading1"/>
      </w:pPr>
      <w:r>
        <w:t xml:space="preserve">Произошла ошибка.</w:t>
      </w:r>
    </w:p>
    <w:p>
      <w:pPr>
        <w:pStyle w:val="FirstParagraph"/>
      </w:pPr>
      <w:hyperlink r:id="rId21">
        <w:r>
          <w:rPr>
            <w:rStyle w:val="Hyperlink"/>
          </w:rPr>
          <w:t xml:space="preserve">Включите JavaScript в браузере или посмотрите видео на странице www.youtube.com</w:t>
        </w:r>
      </w:hyperlink>
      <w:r>
        <w:t xml:space="preserve">.</w:t>
      </w:r>
    </w:p>
    <w:bookmarkEnd w:id="22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http://konkovo.mos.ru/presscenter/news/detail/8428643.html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Коньково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konkovo.mos.ru" TargetMode="External" /><Relationship Type="http://schemas.openxmlformats.org/officeDocument/2006/relationships/hyperlink" Id="rId23" Target="http://konkovo.mos.ru/presscenter/news/detail/8428643.html" TargetMode="External" /><Relationship Type="http://schemas.openxmlformats.org/officeDocument/2006/relationships/hyperlink" Id="rId21" Target="https://www.youtube.com/watch?v=N-IWO-ZK4i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konkovo.mos.ru" TargetMode="External" /><Relationship Type="http://schemas.openxmlformats.org/officeDocument/2006/relationships/hyperlink" Id="rId23" Target="http://konkovo.mos.ru/presscenter/news/detail/8428643.html" TargetMode="External" /><Relationship Type="http://schemas.openxmlformats.org/officeDocument/2006/relationships/hyperlink" Id="rId21" Target="https://www.youtube.com/watch?v=N-IWO-ZK4i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2025-03-27T03:17:38Z</dcterms:created>
  <dcterms:modified xsi:type="dcterms:W3CDTF">2025-03-27T03:17:38Z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