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8e6192102079be9ccd073f7a02685394b5e4"/>
    <w:p>
      <w:pPr>
        <w:pStyle w:val="Heading3"/>
      </w:pPr>
      <w:r>
        <w:t xml:space="preserve">Мужчина напал на полицейских на улице Бутлерова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rPr>
          <w:bCs/>
          <w:b/>
        </w:rPr>
        <w:t xml:space="preserve">В районе Коньково мужчина попытался напасть на сотрудников полиции. Инцидент произошел 2 марта.</w:t>
      </w:r>
    </w:p>
    <w:p>
      <w:pPr>
        <w:pStyle w:val="BodyText"/>
      </w:pPr>
      <w:r>
        <w:t xml:space="preserve">Полицейских вызвали граждане. Стражи порядка приехали к жилому дому на улице Бутлерова, где мужчина ножом причинял себе телесные повреждения. Он совершил попытку нападения и на сотрудников полиции, стражи порядка применили табельное оружие.</w:t>
      </w:r>
    </w:p>
    <w:p>
      <w:pPr>
        <w:pStyle w:val="BodyText"/>
      </w:pPr>
      <w:r>
        <w:t xml:space="preserve">Сейчас мужчина находится в медицинском учреждении.</w:t>
      </w:r>
    </w:p>
    <w:p>
      <w:pPr>
        <w:pStyle w:val="BodyText"/>
      </w:pPr>
      <w:r>
        <w:t xml:space="preserve">«Следственными органами Главного следственного управления Следственного комитета Российской Федерации по городу Москве возбуждено уголовное дело по признакам преступления, предусмотренного ст. 318 УК РФ (применение насилия в отношении представителя власти)», - говорится на сайте Следственного комитета РФ по городу Москве.</w:t>
      </w:r>
    </w:p>
    <w:p>
      <w:pPr>
        <w:pStyle w:val="BodyText"/>
      </w:pPr>
      <w:r>
        <w:t xml:space="preserve">Проводится комплекс следственных действий, направленных на установление всех обстоятельств произошедшего. Расследование по уголовному делу продолжается.</w:t>
      </w:r>
    </w:p>
    <w:p>
      <w:pPr>
        <w:pStyle w:val="BodyText"/>
      </w:pPr>
      <w:r>
        <w:rPr>
          <w:bCs/>
          <w:b/>
        </w:rPr>
        <w:t xml:space="preserve">Фото: moscow.sledcom.ru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http://konkovo.mos.ru/presscenter/news/detail/8733863.html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8733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8733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2025-06-11T17:43:24Z</dcterms:created>
  <dcterms:modified xsi:type="dcterms:W3CDTF">2025-06-11T17:43:24Z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