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fd72a6c276d669c2b9cd1e5870c75dd8de7012"/>
    <w:p>
      <w:pPr>
        <w:pStyle w:val="Heading3"/>
      </w:pPr>
      <w:r>
        <w:t xml:space="preserve">Два проекта ИКИ РАН победили на конкурсах на получение грантов</w:t>
      </w:r>
    </w:p>
    <w:p>
      <w:pPr>
        <w:pStyle w:val="FirstParagraph"/>
      </w:pPr>
      <w:r>
        <w:t xml:space="preserve">08.07.2022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t xml:space="preserve">Два проекта, созданных под руководством молодых сотрудников института космических исследований Российской академии наук, выиграли гранты конкурсов инициативных проектов и молодежных научных групп. О победителях рассказали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ИКИ РАН.</w:t>
      </w:r>
    </w:p>
    <w:p>
      <w:pPr>
        <w:pStyle w:val="BodyText"/>
      </w:pPr>
      <w:r>
        <w:t xml:space="preserve">Проект «Турбулентный магнитослой и его роль в солнечно-земных связях» разработали специалисты под руководством научного сотрудника отдела физики космической плазмы Людмилы Рахмановой. Также грант получил проект «Исследование распределения содержания воды в приповерхностном грунте Марса по данным эксперимента ФРЕНД миссии «ЭкзоМарс», которым руководит старший научный сотрудник отдела ядерной планетологии Алексей Малахов.</w:t>
      </w:r>
    </w:p>
    <w:p>
      <w:pPr>
        <w:pStyle w:val="BodyText"/>
      </w:pPr>
      <w:r>
        <w:t xml:space="preserve">Конкурсы грантов направлены на поддержку молодых ученых, защитивших кандидатские диссертации и работающих над интересными идеями.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http://konkovo.mos.ru/presscenter/news/detail/9535795.html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9535795.html" TargetMode="External" /><Relationship Type="http://schemas.openxmlformats.org/officeDocument/2006/relationships/hyperlink" Id="rId20" Target="https://iki.cosmos.ru/news/granty-rnf-na-issledovaniya-zemnoy-magnitosfery-i-mars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9535795.html" TargetMode="External" /><Relationship Type="http://schemas.openxmlformats.org/officeDocument/2006/relationships/hyperlink" Id="rId20" Target="https://iki.cosmos.ru/news/granty-rnf-na-issledovaniya-zemnoy-magnitosfery-i-mars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2025-05-14T23:26:59Z</dcterms:created>
  <dcterms:modified xsi:type="dcterms:W3CDTF">2025-05-14T23:26:59Z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