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ходим-в-привычный-учебный-процесс"/>
    <w:p>
      <w:pPr>
        <w:pStyle w:val="Heading3"/>
      </w:pPr>
      <w:r>
        <w:t xml:space="preserve">Входим в привычный учебный процесс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a44/5o347tw1tgoxhm5cfnxfl56qzfhdt96j/5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столичном Учебном центре ГО и ЧС подходит к завершению обучение одной из первых этой осенью групп слушателей. Работники Пожарно-спасательного центра Москвы повышали квалификацию по программе «Обучение пожарных и спасателей ведению газоспасательных работ».</w:t>
      </w:r>
    </w:p>
    <w:p>
      <w:pPr>
        <w:pStyle w:val="BodyText"/>
      </w:pPr>
      <w:r>
        <w:t xml:space="preserve">Цель программы – формирование профессиональных компетенций, необходимых для проведения аварийно-спасательных работ при ликвидации аварий на химически опасных объектах.</w:t>
      </w:r>
    </w:p>
    <w:p>
      <w:pPr>
        <w:pStyle w:val="BodyText"/>
      </w:pPr>
      <w:r>
        <w:t xml:space="preserve">Учебный курс подготовки предполагает 32 лекционных и 56 практических часов занятий, которые завершаются итоговым контролем полученных знаний. На теоретических занятиях слушатели изучают основные положения о структуре, задачах, функционировании газоспасательных формирований, нормативные документы, особенности ведения газоспасательных работ.</w:t>
      </w:r>
    </w:p>
    <w:p>
      <w:pPr>
        <w:pStyle w:val="BodyText"/>
      </w:pPr>
      <w:r>
        <w:t xml:space="preserve">Важная часть обучения – получение знаний по оказанию первой помощи пострадавшим. На занятии группа отработала приёмы оказания первой помощи при различных видах травм, при отсутствии сознания и остановке дыхания.</w:t>
      </w:r>
    </w:p>
    <w:p>
      <w:pPr>
        <w:pStyle w:val="BodyText"/>
      </w:pPr>
      <w:r>
        <w:t xml:space="preserve">Также спасателей ознакомили с обновленным алгоритмом оказания первой помощи и новыми требованиями по комплектации аптечек спасателей. Изменения произошли в связи с нормативными документами, вступившими в силу с 1 сентября 2024 года.</w:t>
      </w:r>
    </w:p>
    <w:p>
      <w:pPr>
        <w:pStyle w:val="BodyText"/>
      </w:pPr>
      <w:r>
        <w:t xml:space="preserve">Основу этой программы составляет прежде всего практический курс. На учебно-тренировочной площадке Центра в Зеленограде слушатели учились спасать себя и пострадавшего на высоте и в непригодной для дыхания среде.</w:t>
      </w:r>
    </w:p>
    <w:p>
      <w:pPr>
        <w:pStyle w:val="BodyText"/>
      </w:pPr>
      <w:r>
        <w:t xml:space="preserve">Группа слушателей под руководством преподавателей Сергея Панкова, Ивана Дидуха и Дмитрия Чернова была разбита на отделения по четыре человека.</w:t>
      </w:r>
    </w:p>
    <w:p>
      <w:pPr>
        <w:pStyle w:val="BodyText"/>
      </w:pPr>
      <w:r>
        <w:t xml:space="preserve">1️. На первой учебной точке отрабатывалось спасение при помощи системы блоков и механизмов «полиспаст»</w:t>
      </w:r>
    </w:p>
    <w:p>
      <w:pPr>
        <w:pStyle w:val="BodyText"/>
      </w:pPr>
      <w:r>
        <w:t xml:space="preserve">2️. На второй - при помощи альпинистского снаряжения</w:t>
      </w:r>
    </w:p>
    <w:p>
      <w:pPr>
        <w:pStyle w:val="BodyText"/>
      </w:pPr>
      <w:r>
        <w:t xml:space="preserve">3️. На третьей группа работала со шланговым дыхательным аппаратом в замкнутом пространстве</w:t>
      </w:r>
    </w:p>
    <w:p>
      <w:pPr>
        <w:pStyle w:val="BodyText"/>
      </w:pPr>
      <w:r>
        <w:t xml:space="preserve">Два заключительных дня практики были посвящены действиям газоспасательных отделений на химически опасном объекте.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http://konkovo.mos.ru/the-ministry-of-emergency-situations-in-moscow-and-moscow-region-warns/news-moe/detail/12608687.html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08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08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2024-11-29T04:28:59Z</dcterms:created>
  <dcterms:modified xsi:type="dcterms:W3CDTF">2024-11-29T04:28:59Z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