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24817778173aef2b9294037dc285f94fd046ee"/>
    <w:p>
      <w:pPr>
        <w:pStyle w:val="Heading3"/>
      </w:pPr>
      <w:r>
        <w:t xml:space="preserve">Техника спасения Департамента ГОЧСиПБ: коленчатый автоподъёмник</w:t>
      </w:r>
    </w:p>
    <w:p>
      <w:pPr>
        <w:pStyle w:val="FirstParagraph"/>
      </w:pPr>
      <w:r>
        <w:t xml:space="preserve">20.12.2024</w:t>
      </w:r>
    </w:p>
    <w:p>
      <w:pPr>
        <w:pStyle w:val="BodyText"/>
      </w:pPr>
      <w:r>
        <w:drawing>
          <wp:inline>
            <wp:extent cx="5334000" cy="35546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8%20статья%20ДГОЧС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прошлой статье о пожарной технике, стоящей на вооружении одного из наших подразделений – столичного Пожарно-спасательного центра, мы рассмотрели пожарный телескопический подъёмник. Теперь пришло время поговорить о его «ближайшем родственнике» – коленчатом автоподъёмнике.</w:t>
      </w:r>
    </w:p>
    <w:p>
      <w:pPr>
        <w:pStyle w:val="BodyText"/>
      </w:pPr>
      <w:r>
        <w:t xml:space="preserve">Коленчатый автоподъёмник, или АПК, называется так из-за шарнирного соединения его секций. В отличие от телескопического подъёмника, его стрела складывается вдвое, напоминая согнутый сустав. Подъёмник размещается на автомобильном шасси. Во время работы оператор может регулировать длину, положение и наклон каждого колена, а также вращать платформу со стрелой на 360°.</w:t>
      </w:r>
    </w:p>
    <w:p>
      <w:pPr>
        <w:pStyle w:val="BodyText"/>
      </w:pPr>
      <w:r>
        <w:t xml:space="preserve">Функции АПК аналогичны тем задачам, которые стоят перед автолестницей и телескопическим подъёмником. Его длинная стрела позволяет доставлять пожарных на самые высокие точки, а также эвакуировать с высоты пострадавших.</w:t>
      </w:r>
    </w:p>
    <w:p>
      <w:pPr>
        <w:pStyle w:val="BodyText"/>
      </w:pPr>
      <w:r>
        <w:t xml:space="preserve">В люльке подъёмника можно установить специальные устройства для подачи воды или иных огнетушащих веществ, что позволяет бороться с пожарами и проводить аварийно-спасательные работы на высоте до 90 метров. Но есть и важное отличие – шарнирная конструкция стрелы делает её очень манёвренной, позволяя работать в труднодоступных местах, а также со зданиями со сложной архитектурой.</w:t>
      </w:r>
    </w:p>
    <w:p>
      <w:pPr>
        <w:pStyle w:val="BodyText"/>
      </w:pPr>
      <w:r>
        <w:t xml:space="preserve">На вооружении Пожарно-спасательного центра Москвы стоят четыре машины АПК-90. Один образец базируется в ПСО №207, что неудивительно, ведь отряд обеспечивает пожарную безопасность на территории международного делового центра «Москва-Сити».</w:t>
      </w:r>
    </w:p>
    <w:p>
      <w:pPr>
        <w:pStyle w:val="BodyText"/>
      </w:pPr>
      <w:r>
        <w:t xml:space="preserve">Ещё три машины находятся в распоряжении отряда специальной пожарной техники.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http://konkovo.mos.ru/the-ministry-of-emergency-situations-in-moscow-and-moscow-region-warns/news-moe/detail/12730459.html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7304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7304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2024-12-26T13:33:54Z</dcterms:created>
  <dcterms:modified xsi:type="dcterms:W3CDTF">2024-12-26T13:33:54Z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