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fe393cb4f0c7e82767d172b9a9e12dc0f0c83"/>
    <w:p>
      <w:pPr>
        <w:pStyle w:val="Heading3"/>
      </w:pPr>
      <w:r>
        <w:t xml:space="preserve">Безопасность – первое требование во время Крещенских купаний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2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обеспечения безопасности во время Крещенских купаний, которые пройдут 18 и 19 января, будет организовано круглосуточное дежурство различных оперативных служб, в том числе Управления по ЮЗАО Департамента ГОЧСиПБ.</w:t>
      </w:r>
    </w:p>
    <w:p>
      <w:pPr>
        <w:pStyle w:val="BodyText"/>
      </w:pPr>
      <w:r>
        <w:t xml:space="preserve">В Юго-Западном округе места Крещенских купаний определены префектурой ЮЗАО по адресам:</w:t>
      </w:r>
    </w:p>
    <w:p>
      <w:pPr>
        <w:pStyle w:val="BodyText"/>
      </w:pPr>
      <w:r>
        <w:t xml:space="preserve">- Большой пруд Воронцовского парка (ул. Воронцовские пруды, д.3)</w:t>
      </w:r>
    </w:p>
    <w:p>
      <w:pPr>
        <w:pStyle w:val="BodyText"/>
      </w:pPr>
      <w:r>
        <w:t xml:space="preserve">- Теплостанский пруд (ул. Академика Виноградова, д.12)</w:t>
      </w:r>
    </w:p>
    <w:p>
      <w:pPr>
        <w:pStyle w:val="BodyText"/>
      </w:pPr>
      <w:r>
        <w:t xml:space="preserve">- Пруд №4 на территории санатория «Узкое» (Санаторная аллея, д.1-4)</w:t>
      </w:r>
    </w:p>
    <w:p>
      <w:pPr>
        <w:pStyle w:val="BodyText"/>
      </w:pPr>
      <w:r>
        <w:t xml:space="preserve">- Пруд на Нахимовском проспекте (Нахимовский проспект, д.8)</w:t>
      </w:r>
    </w:p>
    <w:p>
      <w:pPr>
        <w:pStyle w:val="BodyText"/>
      </w:pPr>
      <w:r>
        <w:t xml:space="preserve">- Черневский пруд (район Южное Бутово)</w:t>
      </w:r>
    </w:p>
    <w:p>
      <w:pPr>
        <w:pStyle w:val="BodyText"/>
      </w:pPr>
      <w:r>
        <w:t xml:space="preserve">В этих местах Крещенских купаний созданы условия для безопасного погружения в воду и обогрева.</w:t>
      </w:r>
    </w:p>
    <w:p>
      <w:pPr>
        <w:pStyle w:val="BodyText"/>
      </w:pPr>
      <w:r>
        <w:t xml:space="preserve">Если вы собрались окунуться в прорубь, то помните о необходимости соблюдать рекомендации и правила безопасности:</w:t>
      </w:r>
    </w:p>
    <w:p>
      <w:pPr>
        <w:pStyle w:val="BodyText"/>
      </w:pPr>
      <w:r>
        <w:t xml:space="preserve">- возьмите с собой непромокаемую и нескользкую запасную обувь</w:t>
      </w:r>
    </w:p>
    <w:p>
      <w:pPr>
        <w:pStyle w:val="BodyText"/>
      </w:pPr>
      <w:r>
        <w:t xml:space="preserve">- будьте осторожны, находясь на дорожке к майне, не спешите и не бегите, так как есть риск упасть и получить ушибы</w:t>
      </w:r>
    </w:p>
    <w:p>
      <w:pPr>
        <w:pStyle w:val="BodyText"/>
      </w:pPr>
      <w:r>
        <w:t xml:space="preserve">- неподготовленным людям рекомендовано не совершать резких и плавательных движений</w:t>
      </w:r>
    </w:p>
    <w:p>
      <w:pPr>
        <w:pStyle w:val="BodyText"/>
      </w:pPr>
      <w:r>
        <w:t xml:space="preserve">- ледяная вода может негативно повлиять на организм, поэтому погружайтесь до той глубины, которая для вас будет наиболее комфортна, избегайте резких движений и сразу выходите</w:t>
      </w:r>
    </w:p>
    <w:p>
      <w:pPr>
        <w:pStyle w:val="BodyText"/>
      </w:pPr>
      <w:r>
        <w:t xml:space="preserve">- запрещено нырять в прорубь при наличии противопоказаний, это может привести к потере сознания и даже инсульту, так как кровеносные сосуды от холода сужаются</w:t>
      </w:r>
    </w:p>
    <w:p>
      <w:pPr>
        <w:pStyle w:val="BodyText"/>
      </w:pPr>
      <w:r>
        <w:t xml:space="preserve">«Купание разрешено только в организованных местах, безопасных майнах и под контролем спасателей. В необорудованных местах погружаться в воду опасно для жизни!», - отметила Венера Юмаева, заместитель начальника Управления по ЮЗАО Департамента ГОЧСиПБ.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http://konkovo.mos.ru/the-ministry-of-emergency-situations-in-moscow-and-moscow-region-warns/news-moe/detail/12753030.html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53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53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2025-01-26T23:45:46Z</dcterms:created>
  <dcterms:modified xsi:type="dcterms:W3CDTF">2025-01-26T23:45:46Z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