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57362db1b3c7e775550d981400c257fea6f80d"/>
    <w:p>
      <w:pPr>
        <w:pStyle w:val="Heading3"/>
      </w:pPr>
      <w:r>
        <w:t xml:space="preserve">150 лет Службе спасения на воде: Первая спасательная станция и московская Служба спасения в наши дни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drawing>
          <wp:inline>
            <wp:extent cx="5334000" cy="62408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6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40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31 мая 1875 года состоялось первое Собрание членов Московского Округа Общества подания помощи при кораблекрушениях. Этот день принято считать датой образования в городе Москве Службы спасения на воде.</w:t>
      </w:r>
    </w:p>
    <w:p>
      <w:pPr>
        <w:pStyle w:val="BodyText"/>
      </w:pPr>
      <w:r>
        <w:t xml:space="preserve">31 мая 2025 года московские спасатели отметили 150-летнюю годовщину Службы спасения на воде. В наши дни историю Службы в городе Москве продолжает подведомственное учреждение Департамента ГОЧСиПБ – Московская городская поисково-спасательная служба на водных объектах. В честь знакового события вспомним об истоках зарождения Службы, о первых спасательных станциях и приютах.</w:t>
      </w:r>
    </w:p>
    <w:p>
      <w:pPr>
        <w:pStyle w:val="BodyText"/>
      </w:pPr>
      <w:r>
        <w:t xml:space="preserve">После учреждения Московского Округа Общества подания помощи при кораблекрушениях в его ведении не было спасательных станций, основная работа была направлена на привлечение новых членов и сбор денежных средств. С этой целью публиковались объявления в печати, были изданы брошюры, в которых рассказывалось о целях и задачах созданного Округа Общества.</w:t>
      </w:r>
    </w:p>
    <w:p>
      <w:pPr>
        <w:pStyle w:val="BodyText"/>
      </w:pPr>
      <w:r>
        <w:t xml:space="preserve">По просьбе Правления Округа общества Московская Городская Дума передала в его ведение находящиеся в распоряжении города спасательные посты на реках Москва и Яуза, а также единовременно выделила 3 000 рублей, что положительно сказалось на его финансовом состоянии и работе. По договорённости с Городской Управой выделялась земля под строительство будущих спасательных станций и постов.</w:t>
      </w:r>
    </w:p>
    <w:p>
      <w:pPr>
        <w:pStyle w:val="BodyText"/>
      </w:pPr>
      <w:r>
        <w:t xml:space="preserve">Так, 30 сентября 1877 года был открыт первый спасательный приют у Москворецкого моста. Заведовать этим приютом был назначен член Правления И.В. Санкин. В 1893 году приют переименовали в Алексанро-Мариинскую станцию. При этой станции имелись двухвёсельная лодка Френсиса и одна простая.</w:t>
      </w:r>
    </w:p>
    <w:p>
      <w:pPr>
        <w:pStyle w:val="BodyText"/>
      </w:pPr>
      <w:r>
        <w:t xml:space="preserve">Александро-Мариинская спасательная станция была не только самой первой открытой в городе Москве. Она – самая часто встречающаяся на старинных фотографиях и открытках спасательная станция столицы. А всё благодаря её идеальному месту расположения – набережная Москвы-реки, прямо у стен Кремля. Благодаря этому сегодня мы можем видеть, как менялась станция на протяжении почти 55 лет до момента её сноса в 30-х годах XX века.</w:t>
      </w:r>
    </w:p>
    <w:p>
      <w:pPr>
        <w:pStyle w:val="BodyText"/>
      </w:pPr>
      <w:r>
        <w:t xml:space="preserve">Рассмотрим внимательно старинные фотографии выше</w:t>
      </w:r>
    </w:p>
    <w:p>
      <w:pPr>
        <w:pStyle w:val="BodyText"/>
      </w:pPr>
      <w:r>
        <w:t xml:space="preserve">! На сегодняшний день в городе Москве создана эффективная единая система обеспечения безопасности на водных объектах, в которую входят профессиональные спасатели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! Безопасность на водоёмах столицы обеспечивается силами 25 поисково-спасательных и одной пожарно-спасательной станций. Круглосуточное дежурство несут более 80 спасателей, в том числе водолазы. Готовность дежурных смен к реагированию на происшествия на водных объектах и к проведению аварийно-спасательных работ − незамедлительная.</w:t>
      </w:r>
    </w:p>
    <w:p>
      <w:pPr>
        <w:pStyle w:val="BodyText"/>
      </w:pPr>
      <w:r>
        <w:t xml:space="preserve">Читайте полную версию статьи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https://www.mos.ru/news/item/154809073/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http://konkovo.mos.ru/the-ministry-of-emergency-situations-in-moscow-and-moscow-region-warns/news-moe/detail/13024384.html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3024384.html" TargetMode="External" /><Relationship Type="http://schemas.openxmlformats.org/officeDocument/2006/relationships/hyperlink" Id="rId23" Target="https://www.mos.ru/news/item/15480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3024384.html" TargetMode="External" /><Relationship Type="http://schemas.openxmlformats.org/officeDocument/2006/relationships/hyperlink" Id="rId23" Target="https://www.mos.ru/news/item/15480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2025-06-13T13:45:24Z</dcterms:created>
  <dcterms:modified xsi:type="dcterms:W3CDTF">2025-06-13T13:45:24Z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