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асное-солнце"/>
    <w:p>
      <w:pPr>
        <w:pStyle w:val="Heading3"/>
      </w:pPr>
      <w:r>
        <w:t xml:space="preserve">Опасное солнце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Летом чаще чем в другие времена года, нас радует солнце, но всегда надо помнить, что оно является не только источником тепла и света, но и представляет опасность для здоровья.</w:t>
      </w:r>
    </w:p>
    <w:p>
      <w:pPr>
        <w:pStyle w:val="BodyText"/>
      </w:pPr>
      <w:r>
        <w:t xml:space="preserve">Вышли из дома без головного убора, долго пробыли на солнце или в душном помещении – может, например, случиться солнечный или тепловой удар. В Службу 112 Москвы в летние дни нередко поступают различные вызовы с просьбами прислать скорую.</w:t>
      </w:r>
    </w:p>
    <w:p>
      <w:pPr>
        <w:pStyle w:val="BodyText"/>
      </w:pPr>
      <w:r>
        <w:t xml:space="preserve">«Женщине в машине очень плохо, у неё из носа кровь идёт, не останавливается, уже все салфетки закончились, а остановить никак не можем. Определенно помощь медиков нужна».</w:t>
      </w:r>
    </w:p>
    <w:p>
      <w:pPr>
        <w:pStyle w:val="BodyText"/>
      </w:pPr>
      <w:r>
        <w:t xml:space="preserve">«Тут человеку плохо, он на лавочке лежит. Говорит, шёл к дому, но не дошёл, голова закружилась, к счастью, скамейка по пути попалась».</w:t>
      </w:r>
    </w:p>
    <w:p>
      <w:pPr>
        <w:pStyle w:val="BodyText"/>
      </w:pPr>
      <w:r>
        <w:t xml:space="preserve">«На футбольном поле, у нас тут тренировка проходит, прямо во время игры футболисту стало плохо, видимо, от жары. Он без сознания, срочно нужна скорая!»</w:t>
      </w:r>
    </w:p>
    <w:p>
      <w:pPr>
        <w:pStyle w:val="BodyText"/>
      </w:pPr>
      <w:r>
        <w:t xml:space="preserve">«Девушка, тут бабушке плохо стало на улице. Ей 87 лет. Мы её на скамейку усадили, водичкой немножко освежили. Она в сознании, но говорит, что плохо себя чувствует, голова кружится, тошнота, идти не может».</w:t>
      </w:r>
    </w:p>
    <w:p>
      <w:pPr>
        <w:pStyle w:val="BodyText"/>
      </w:pPr>
      <w:r>
        <w:t xml:space="preserve">В каждом случае, описанном выше, люди, скорей всего, стали жертвами солнечного или теплового удара. Солнечный удар можно получить, только находясь под прямыми лучами солнца. Тепловой удар – это перегрев организма от высоких температур, не всегда для этого нужно солнце. Получить его можно, например, в закрытом душном помещении или в автомобиле.</w:t>
      </w:r>
    </w:p>
    <w:p>
      <w:pPr>
        <w:pStyle w:val="BodyText"/>
      </w:pPr>
      <w:r>
        <w:t xml:space="preserve">! Первыми признаками могут быть: головная боль, тошнота, слабость, кровотечение из носа, потеря сознания, в тяжёлых случаях – повышение температуры тела и судороги.</w:t>
      </w:r>
    </w:p>
    <w:p>
      <w:pPr>
        <w:pStyle w:val="BodyText"/>
      </w:pPr>
      <w:r>
        <w:t xml:space="preserve">И солнечный, и тепловой удар могут привести к тяжёлым для здоровья последствиям. Если у вас ухудшилось состояние или кому-то рядом с вами стало плохо, не оставляйте это без внимания и окажите помощь, вызовите скорую по номеру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http://konkovo.mos.ru/the-ministry-of-emergency-situations-in-moscow-and-moscow-region-warns/news-moe/detail/13109908.html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109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3109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2025-07-19T15:42:32Z</dcterms:created>
  <dcterms:modified xsi:type="dcterms:W3CDTF">2025-07-19T15:42:32Z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