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8fd08a67b4a6163dac53d67d0e04e9ffee248"/>
    <w:p>
      <w:pPr>
        <w:pStyle w:val="Heading3"/>
      </w:pPr>
      <w:r>
        <w:t xml:space="preserve">Правила вызова экстренных оперативных служб: что нужно знать каждому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В жизни порой случаются ситуации, когда своевременное обращение за помощью может спасти жизнь или предотвратить серьезные последствия. Правильный и быстрый вызов экстренных служб — важный навык, который должен знать каждый человек. Ниже перечислены основные правила и рекомендации по вызову экстренных служб.</w:t>
      </w:r>
    </w:p>
    <w:p>
      <w:pPr>
        <w:pStyle w:val="BodyText"/>
      </w:pPr>
      <w:r>
        <w:t xml:space="preserve">Вызвать оперативную помощь можно по номеру 112 – это единый номер экстренных оперативных служб. После соединения с оператором Системы 112 могут быть задействованы сразу несколько служб, если есть такая необходимость.</w:t>
      </w:r>
    </w:p>
    <w:p>
      <w:pPr>
        <w:pStyle w:val="BodyText"/>
      </w:pPr>
      <w:r>
        <w:t xml:space="preserve">Совершить звонок можно в любом регионе России и даже без SIM-карты в телефоне.</w:t>
      </w:r>
    </w:p>
    <w:p>
      <w:pPr>
        <w:pStyle w:val="BodyText"/>
      </w:pPr>
      <w:r>
        <w:t xml:space="preserve">Перед тем как набрать номер, подготовьте следующую информацию:</w:t>
      </w:r>
    </w:p>
    <w:p>
      <w:pPr>
        <w:pStyle w:val="BodyText"/>
      </w:pPr>
      <w:r>
        <w:t xml:space="preserve">- ваше точное местоположение (адрес, ориентиры)</w:t>
      </w:r>
    </w:p>
    <w:p>
      <w:pPr>
        <w:pStyle w:val="BodyText"/>
      </w:pPr>
      <w:r>
        <w:t xml:space="preserve">- описание ситуации (что произошло, кто пострадал)</w:t>
      </w:r>
    </w:p>
    <w:p>
      <w:pPr>
        <w:pStyle w:val="BodyText"/>
      </w:pPr>
      <w:r>
        <w:t xml:space="preserve">- количество пострадавших и их состояние</w:t>
      </w:r>
    </w:p>
    <w:p>
      <w:pPr>
        <w:pStyle w:val="BodyText"/>
      </w:pPr>
      <w:r>
        <w:t xml:space="preserve">- наличие опасных факторов (например: огонь, химические вещества, угроза взрыва)</w:t>
      </w:r>
    </w:p>
    <w:p>
      <w:pPr>
        <w:pStyle w:val="BodyText"/>
      </w:pPr>
      <w:r>
        <w:t xml:space="preserve">- ваши контактные данные</w:t>
      </w:r>
    </w:p>
    <w:p>
      <w:pPr>
        <w:pStyle w:val="BodyText"/>
      </w:pPr>
      <w:r>
        <w:t xml:space="preserve">После того, как оператор получил всю необходимую информацию, следуйте его указаниям и не вешайте трубку раньше времени, пока вам не скажут, что можно завершать разговор. Оставайтесь на месте до прибытия служб, а в случае, если ситуация ухудшается или меняется — сообщайте операторам о новых обстоятельствах.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http://konkovo.mos.ru/the-ministry-of-emergency-situations-in-moscow-and-moscow-region-warns/news-moe/detail/13109920.html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09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09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2025-07-19T15:42:12Z</dcterms:created>
  <dcterms:modified xsi:type="dcterms:W3CDTF">2025-07-19T15:42:12Z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